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76F3" w14:textId="77777777" w:rsidR="008B4D7A"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Kære alle,</w:t>
      </w:r>
    </w:p>
    <w:p w14:paraId="3F4876F4" w14:textId="77777777" w:rsidR="008B4D7A"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 </w:t>
      </w:r>
    </w:p>
    <w:p w14:paraId="5516EC64" w14:textId="0BDD3789" w:rsidR="00DE284E"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 xml:space="preserve">IT-sikkerhed er et område, som får større og større betydning. Dette er et resultat af, at flere og flere danske organisationer bliver udsat for forskellige former for IT-kriminalitet, som kan have store konsekvenser for den enkelte organisation. Derudover stiller den nye lovgivning, Persondataforordningen krav til vores håndtering og beskyttelse af data. </w:t>
      </w:r>
    </w:p>
    <w:p w14:paraId="65858969" w14:textId="77777777" w:rsidR="00DE284E" w:rsidRPr="00394B09" w:rsidRDefault="00DE284E" w:rsidP="1544B131">
      <w:pPr>
        <w:spacing w:line="360" w:lineRule="auto"/>
        <w:rPr>
          <w:rFonts w:ascii="Helvetica" w:eastAsia="Helvetica" w:hAnsi="Helvetica" w:cs="Helvetica"/>
          <w:color w:val="2F3945"/>
          <w:sz w:val="24"/>
          <w:szCs w:val="24"/>
        </w:rPr>
      </w:pPr>
    </w:p>
    <w:p w14:paraId="2458C6FE" w14:textId="3CE41AF3" w:rsidR="00DE284E"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Medarbejderne i de danske organisationer spiller en vigtig rolle, i at være en del af virksomhedens IT-sikkerhedsforsvar – og derfor er uddannelse og træning vigtigt.</w:t>
      </w:r>
    </w:p>
    <w:p w14:paraId="15EAB05A" w14:textId="677C1887" w:rsidR="00DE284E" w:rsidRPr="00394B09" w:rsidRDefault="00DE284E" w:rsidP="1544B131">
      <w:pPr>
        <w:spacing w:line="360" w:lineRule="auto"/>
        <w:rPr>
          <w:rFonts w:ascii="Helvetica" w:eastAsia="Helvetica" w:hAnsi="Helvetica" w:cs="Helvetica"/>
          <w:color w:val="2F3945"/>
          <w:sz w:val="24"/>
          <w:szCs w:val="24"/>
        </w:rPr>
      </w:pPr>
    </w:p>
    <w:p w14:paraId="26D01A93" w14:textId="1C5015D9" w:rsidR="00DE284E"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 xml:space="preserve">Vi har derfor valgt at implementere et uddannelsesforløb (såkaldt Awareness-træning) i IT-sikkerhed og sikker datahåndtering til alle medarbejdere. </w:t>
      </w:r>
    </w:p>
    <w:p w14:paraId="1EC5D6DA" w14:textId="77777777" w:rsidR="00DE284E" w:rsidRPr="00394B09" w:rsidRDefault="00DE284E" w:rsidP="1544B131">
      <w:pPr>
        <w:spacing w:line="360" w:lineRule="auto"/>
        <w:rPr>
          <w:rFonts w:ascii="Helvetica" w:eastAsia="Helvetica" w:hAnsi="Helvetica" w:cs="Helvetica"/>
          <w:color w:val="2F3945"/>
          <w:sz w:val="24"/>
          <w:szCs w:val="24"/>
        </w:rPr>
      </w:pPr>
    </w:p>
    <w:p w14:paraId="3F4876F9" w14:textId="77777777" w:rsidR="008B4D7A"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Formålet med awareness-træningen er således at sikre opmærksomhed og viden omkring de trusler, som kan ramme organisationen. Derudover er det formålet at give jer de rette redskaber og vaner til sikker anvendelse af IT, som I kan bruge på arbejdspladsen såvel som privat.</w:t>
      </w:r>
      <w:bookmarkStart w:id="0" w:name="_GoBack"/>
      <w:bookmarkEnd w:id="0"/>
    </w:p>
    <w:p w14:paraId="12E0FC88" w14:textId="77777777" w:rsidR="003C67D8" w:rsidRPr="00394B09" w:rsidRDefault="003C67D8" w:rsidP="1544B131">
      <w:pPr>
        <w:spacing w:line="360" w:lineRule="auto"/>
        <w:rPr>
          <w:rFonts w:ascii="Helvetica" w:eastAsia="Helvetica" w:hAnsi="Helvetica" w:cs="Helvetica"/>
          <w:b/>
          <w:bCs/>
          <w:color w:val="2F3945"/>
          <w:sz w:val="24"/>
          <w:szCs w:val="24"/>
          <w:highlight w:val="yellow"/>
        </w:rPr>
      </w:pPr>
    </w:p>
    <w:p w14:paraId="0AA0155C" w14:textId="7930728A" w:rsidR="0070559D"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 xml:space="preserve">Ledelsen har givet sin fulde opbakning til dette tiltag og derfor er det obligatorisk for alle medarbejdere at deltager i awareness-træningen. </w:t>
      </w:r>
    </w:p>
    <w:p w14:paraId="3F487700" w14:textId="71B4D09E" w:rsidR="008B4D7A" w:rsidRPr="00394B09" w:rsidRDefault="008B4D7A" w:rsidP="1544B131">
      <w:pPr>
        <w:spacing w:line="360" w:lineRule="auto"/>
        <w:rPr>
          <w:rFonts w:ascii="Helvetica" w:eastAsia="Helvetica" w:hAnsi="Helvetica" w:cs="Helvetica"/>
          <w:color w:val="2F3945"/>
          <w:sz w:val="24"/>
          <w:szCs w:val="24"/>
        </w:rPr>
      </w:pPr>
    </w:p>
    <w:p w14:paraId="1EE211C3" w14:textId="6F7D2E63" w:rsidR="003C67D8"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Fordi it-sikkerhed og sikker datahåndtering er en prioritering for os som organisation, vil vi løbende skabe opmærksom igennem tiltag, såsom e-learning, oplæg på personalemøder, ophængning af plakater osv.</w:t>
      </w:r>
    </w:p>
    <w:p w14:paraId="3D0BFF9F" w14:textId="105A3A6D" w:rsidR="003C67D8" w:rsidRPr="00394B09" w:rsidRDefault="003C67D8" w:rsidP="1544B131">
      <w:pPr>
        <w:spacing w:line="360" w:lineRule="auto"/>
        <w:rPr>
          <w:rFonts w:ascii="Helvetica" w:eastAsia="Helvetica" w:hAnsi="Helvetica" w:cs="Helvetica"/>
          <w:color w:val="2F3945"/>
          <w:sz w:val="24"/>
          <w:szCs w:val="24"/>
        </w:rPr>
      </w:pPr>
    </w:p>
    <w:p w14:paraId="70801BE5" w14:textId="6A77B267" w:rsidR="003C67D8"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Sidst men ikke mindst vil vi med jævne mellemrum teste vores eget interne beredskab. Dette vil f.eks. blive gjort igennem phishing-mails. Formålet med dette er at træne vores kompetencer i at afværge og håndtere denne type angreb. Formålet med denne øvelse ikke er at forsøge at snyde nogen ”og hænge folk ud”. Derimod drejer det sig udelukkende om, at vi tager truslen alvorligt og træner for at blive bedre.</w:t>
      </w:r>
    </w:p>
    <w:p w14:paraId="045EB874" w14:textId="51FB7E5C" w:rsidR="003C67D8" w:rsidRPr="00394B09" w:rsidRDefault="003C67D8" w:rsidP="1544B131">
      <w:pPr>
        <w:spacing w:line="360" w:lineRule="auto"/>
        <w:rPr>
          <w:rFonts w:ascii="Helvetica" w:eastAsia="Helvetica" w:hAnsi="Helvetica" w:cs="Helvetica"/>
          <w:color w:val="2F3945"/>
          <w:sz w:val="24"/>
          <w:szCs w:val="24"/>
        </w:rPr>
      </w:pPr>
    </w:p>
    <w:p w14:paraId="5E78CE2E" w14:textId="63A907A0" w:rsidR="003C67D8"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lastRenderedPageBreak/>
        <w:t xml:space="preserve">I vores organisationen er tovholderen på dette uddannelsesforløb X, som kan kontaktes på X. </w:t>
      </w:r>
    </w:p>
    <w:p w14:paraId="4BC121EE" w14:textId="4B3F97B4" w:rsidR="00DE284E" w:rsidRPr="00394B09" w:rsidRDefault="00DE284E" w:rsidP="1544B131">
      <w:pPr>
        <w:spacing w:line="360" w:lineRule="auto"/>
        <w:rPr>
          <w:rFonts w:ascii="Helvetica" w:eastAsia="Helvetica" w:hAnsi="Helvetica" w:cs="Helvetica"/>
          <w:color w:val="2F3945"/>
          <w:sz w:val="24"/>
          <w:szCs w:val="24"/>
        </w:rPr>
      </w:pPr>
    </w:p>
    <w:p w14:paraId="61ABB1F9" w14:textId="337AE7BF" w:rsidR="00DE284E"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Vores gældende retningslinjer for anvendelse af it-udstyr i vores organisation kan desuden findes her X:</w:t>
      </w:r>
    </w:p>
    <w:p w14:paraId="5AA3F19C" w14:textId="6E1A58CF" w:rsidR="003C67D8" w:rsidRPr="00394B09" w:rsidRDefault="003C67D8" w:rsidP="1544B131">
      <w:pPr>
        <w:spacing w:line="360" w:lineRule="auto"/>
        <w:rPr>
          <w:rFonts w:ascii="Helvetica" w:eastAsia="Helvetica" w:hAnsi="Helvetica" w:cs="Helvetica"/>
          <w:color w:val="2F3945"/>
          <w:sz w:val="24"/>
          <w:szCs w:val="24"/>
        </w:rPr>
      </w:pPr>
    </w:p>
    <w:p w14:paraId="4F5A2F36" w14:textId="2032AD3F" w:rsidR="00DE284E" w:rsidRPr="00394B09" w:rsidRDefault="1544B131" w:rsidP="1544B131">
      <w:pPr>
        <w:spacing w:line="360" w:lineRule="auto"/>
        <w:rPr>
          <w:rFonts w:ascii="Helvetica" w:eastAsia="Helvetica" w:hAnsi="Helvetica" w:cs="Helvetica"/>
          <w:color w:val="2F3945"/>
          <w:sz w:val="24"/>
          <w:szCs w:val="24"/>
        </w:rPr>
      </w:pPr>
      <w:proofErr w:type="gramStart"/>
      <w:r w:rsidRPr="00394B09">
        <w:rPr>
          <w:rFonts w:ascii="Helvetica" w:eastAsia="Helvetica" w:hAnsi="Helvetica" w:cs="Helvetica"/>
          <w:color w:val="2F3945"/>
          <w:sz w:val="24"/>
          <w:szCs w:val="24"/>
        </w:rPr>
        <w:t>Såfremt</w:t>
      </w:r>
      <w:proofErr w:type="gramEnd"/>
      <w:r w:rsidRPr="00394B09">
        <w:rPr>
          <w:rFonts w:ascii="Helvetica" w:eastAsia="Helvetica" w:hAnsi="Helvetica" w:cs="Helvetica"/>
          <w:color w:val="2F3945"/>
          <w:sz w:val="24"/>
          <w:szCs w:val="24"/>
        </w:rPr>
        <w:t xml:space="preserve"> I skulle have spørgsmål af praktisk karakter, så er I meget velkommen til at kontakte X. </w:t>
      </w:r>
    </w:p>
    <w:p w14:paraId="79C88503" w14:textId="1CA3AF51" w:rsidR="00DE284E" w:rsidRPr="00394B09" w:rsidRDefault="00DE284E" w:rsidP="1544B131">
      <w:pPr>
        <w:spacing w:line="360" w:lineRule="auto"/>
        <w:rPr>
          <w:rFonts w:ascii="Helvetica" w:eastAsia="Helvetica" w:hAnsi="Helvetica" w:cs="Helvetica"/>
          <w:color w:val="2F3945"/>
          <w:sz w:val="24"/>
          <w:szCs w:val="24"/>
        </w:rPr>
      </w:pPr>
    </w:p>
    <w:p w14:paraId="4E896734" w14:textId="3FE1BACA" w:rsidR="00DE284E" w:rsidRPr="00394B09" w:rsidRDefault="1544B131" w:rsidP="1544B131">
      <w:pPr>
        <w:spacing w:line="360" w:lineRule="auto"/>
        <w:rPr>
          <w:rFonts w:ascii="Helvetica" w:eastAsia="Helvetica" w:hAnsi="Helvetica" w:cs="Helvetica"/>
          <w:color w:val="2F3945"/>
          <w:sz w:val="24"/>
          <w:szCs w:val="24"/>
        </w:rPr>
      </w:pPr>
      <w:r w:rsidRPr="00394B09">
        <w:rPr>
          <w:rFonts w:ascii="Helvetica" w:eastAsia="Helvetica" w:hAnsi="Helvetica" w:cs="Helvetica"/>
          <w:color w:val="2F3945"/>
          <w:sz w:val="24"/>
          <w:szCs w:val="24"/>
        </w:rPr>
        <w:t>Husk at vi alle har et ansvar for god it-sikkerhed her i vores organisation. Tak for jeres deltagelse 😊</w:t>
      </w:r>
    </w:p>
    <w:p w14:paraId="03CDE547" w14:textId="532D1770" w:rsidR="00DE284E" w:rsidRPr="00394B09" w:rsidRDefault="00DE284E" w:rsidP="1544B131">
      <w:pPr>
        <w:spacing w:line="360" w:lineRule="auto"/>
        <w:rPr>
          <w:rFonts w:ascii="Helvetica" w:eastAsia="Helvetica" w:hAnsi="Helvetica" w:cs="Helvetica"/>
          <w:color w:val="2F3945"/>
          <w:sz w:val="24"/>
          <w:szCs w:val="24"/>
        </w:rPr>
      </w:pPr>
    </w:p>
    <w:p w14:paraId="03E8FD75" w14:textId="77777777" w:rsidR="00527273" w:rsidRPr="00394B09" w:rsidRDefault="00527273" w:rsidP="1544B131">
      <w:pPr>
        <w:spacing w:line="360" w:lineRule="auto"/>
        <w:rPr>
          <w:rFonts w:ascii="Helvetica" w:eastAsia="Helvetica" w:hAnsi="Helvetica" w:cs="Helvetica"/>
          <w:color w:val="2F3945"/>
          <w:sz w:val="24"/>
          <w:szCs w:val="24"/>
        </w:rPr>
      </w:pPr>
    </w:p>
    <w:sectPr w:rsidR="00527273" w:rsidRPr="00394B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9137E" w14:textId="77777777" w:rsidR="00DB41B8" w:rsidRDefault="00DB41B8" w:rsidP="00761DA2">
      <w:r>
        <w:separator/>
      </w:r>
    </w:p>
  </w:endnote>
  <w:endnote w:type="continuationSeparator" w:id="0">
    <w:p w14:paraId="4EC110C5" w14:textId="77777777" w:rsidR="00DB41B8" w:rsidRDefault="00DB41B8" w:rsidP="0076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5774A" w14:textId="77777777" w:rsidR="00DB41B8" w:rsidRDefault="00DB41B8" w:rsidP="00761DA2">
      <w:r>
        <w:separator/>
      </w:r>
    </w:p>
  </w:footnote>
  <w:footnote w:type="continuationSeparator" w:id="0">
    <w:p w14:paraId="2B674E48" w14:textId="77777777" w:rsidR="00DB41B8" w:rsidRDefault="00DB41B8" w:rsidP="00761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A81"/>
    <w:multiLevelType w:val="multilevel"/>
    <w:tmpl w:val="DE8C1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7A"/>
    <w:rsid w:val="00164DA9"/>
    <w:rsid w:val="00265542"/>
    <w:rsid w:val="00394B09"/>
    <w:rsid w:val="003C67D8"/>
    <w:rsid w:val="00512D43"/>
    <w:rsid w:val="0051721F"/>
    <w:rsid w:val="00527273"/>
    <w:rsid w:val="0062761D"/>
    <w:rsid w:val="006E57D2"/>
    <w:rsid w:val="0070559D"/>
    <w:rsid w:val="00761DA2"/>
    <w:rsid w:val="007B1288"/>
    <w:rsid w:val="008B4D7A"/>
    <w:rsid w:val="00921875"/>
    <w:rsid w:val="00934519"/>
    <w:rsid w:val="009F7AC0"/>
    <w:rsid w:val="00A51814"/>
    <w:rsid w:val="00DB41B8"/>
    <w:rsid w:val="00DE284E"/>
    <w:rsid w:val="00ED4634"/>
    <w:rsid w:val="00FF7529"/>
    <w:rsid w:val="1544B1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76F3"/>
  <w15:chartTrackingRefBased/>
  <w15:docId w15:val="{D4DBC5F0-170D-42DF-B875-1020EF28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7A"/>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B4D7A"/>
    <w:rPr>
      <w:color w:val="0000FF"/>
      <w:u w:val="single"/>
    </w:rPr>
  </w:style>
  <w:style w:type="paragraph" w:styleId="Sidehoved">
    <w:name w:val="header"/>
    <w:basedOn w:val="Normal"/>
    <w:link w:val="SidehovedTegn"/>
    <w:uiPriority w:val="99"/>
    <w:unhideWhenUsed/>
    <w:rsid w:val="00761DA2"/>
    <w:pPr>
      <w:tabs>
        <w:tab w:val="center" w:pos="4513"/>
        <w:tab w:val="right" w:pos="9026"/>
      </w:tabs>
    </w:pPr>
  </w:style>
  <w:style w:type="character" w:customStyle="1" w:styleId="SidehovedTegn">
    <w:name w:val="Sidehoved Tegn"/>
    <w:basedOn w:val="Standardskrifttypeiafsnit"/>
    <w:link w:val="Sidehoved"/>
    <w:uiPriority w:val="99"/>
    <w:rsid w:val="00761DA2"/>
    <w:rPr>
      <w:rFonts w:ascii="Calibri" w:hAnsi="Calibri" w:cs="Calibri"/>
    </w:rPr>
  </w:style>
  <w:style w:type="paragraph" w:styleId="Sidefod">
    <w:name w:val="footer"/>
    <w:basedOn w:val="Normal"/>
    <w:link w:val="SidefodTegn"/>
    <w:uiPriority w:val="99"/>
    <w:unhideWhenUsed/>
    <w:rsid w:val="00761DA2"/>
    <w:pPr>
      <w:tabs>
        <w:tab w:val="center" w:pos="4513"/>
        <w:tab w:val="right" w:pos="9026"/>
      </w:tabs>
    </w:pPr>
  </w:style>
  <w:style w:type="character" w:customStyle="1" w:styleId="SidefodTegn">
    <w:name w:val="Sidefod Tegn"/>
    <w:basedOn w:val="Standardskrifttypeiafsnit"/>
    <w:link w:val="Sidefod"/>
    <w:uiPriority w:val="99"/>
    <w:rsid w:val="00761DA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4EAF141FA524DBC7C6B8C2E701F6C" ma:contentTypeVersion="12" ma:contentTypeDescription="Create a new document." ma:contentTypeScope="" ma:versionID="8deabe7215757e4d1d7db1bca5881ebb">
  <xsd:schema xmlns:xsd="http://www.w3.org/2001/XMLSchema" xmlns:xs="http://www.w3.org/2001/XMLSchema" xmlns:p="http://schemas.microsoft.com/office/2006/metadata/properties" xmlns:ns2="3d44765f-d68f-416f-b6d6-d69229b685ab" xmlns:ns3="bb4d4101-4eba-44fc-90d9-c9e9cca678a8" targetNamespace="http://schemas.microsoft.com/office/2006/metadata/properties" ma:root="true" ma:fieldsID="e27e7579b6387641bb4136041b8fb016" ns2:_="" ns3:_="">
    <xsd:import namespace="3d44765f-d68f-416f-b6d6-d69229b685ab"/>
    <xsd:import namespace="bb4d4101-4eba-44fc-90d9-c9e9cca67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765f-d68f-416f-b6d6-d69229b68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4d4101-4eba-44fc-90d9-c9e9cca678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EF724-5CA1-4FCA-849E-B76CB5A37D89}"/>
</file>

<file path=customXml/itemProps2.xml><?xml version="1.0" encoding="utf-8"?>
<ds:datastoreItem xmlns:ds="http://schemas.openxmlformats.org/officeDocument/2006/customXml" ds:itemID="{EE4B5522-C309-4C8F-BA94-46C950CAF67E}">
  <ds:schemaRefs>
    <ds:schemaRef ds:uri="http://schemas.microsoft.com/sharepoint/v3/contenttype/forms"/>
  </ds:schemaRefs>
</ds:datastoreItem>
</file>

<file path=customXml/itemProps3.xml><?xml version="1.0" encoding="utf-8"?>
<ds:datastoreItem xmlns:ds="http://schemas.openxmlformats.org/officeDocument/2006/customXml" ds:itemID="{933FFB3A-8143-4BCD-B1CB-95DAA2EA8C2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3d44765f-d68f-416f-b6d6-d69229b685ab"/>
    <ds:schemaRef ds:uri="http://purl.org/dc/elements/1.1/"/>
    <ds:schemaRef ds:uri="http://schemas.microsoft.com/office/infopath/2007/PartnerControls"/>
    <ds:schemaRef ds:uri="bb4d4101-4eba-44fc-90d9-c9e9cca678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1777</Characters>
  <Application>Microsoft Office Word</Application>
  <DocSecurity>0</DocSecurity>
  <Lines>45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Vinge</dc:creator>
  <cp:keywords/>
  <dc:description/>
  <cp:lastModifiedBy>Mikael Korsholm</cp:lastModifiedBy>
  <cp:revision>2</cp:revision>
  <dcterms:created xsi:type="dcterms:W3CDTF">2019-06-27T07:53:00Z</dcterms:created>
  <dcterms:modified xsi:type="dcterms:W3CDTF">2019-06-27T07:53:00Z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0x010100D1A4EAF141FA524DBC7C6B8C2E701F6C</vt:lpwstr>
  </property>
  <property fmtid="{D5CDD505-2E9C-101B-9397-08002B2CF9AE}" pid="3" name="AuthorIds_UIVersion_1536">
    <vt:lpwstr>12</vt:lpwstr>
  </property>
  <property fmtid="{D5CDD505-2E9C-101B-9397-08002B2CF9AE}" pid="4" name="AuthorIds_UIVersion_512">
    <vt:lpwstr>6</vt:lpwstr>
  </property>
</Properties>
</file>